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BD40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jc w:val="left"/>
        <w:textAlignment w:val="auto"/>
        <w:rPr>
          <w:rFonts w:hint="eastAsia" w:hAnsi="黑体"/>
          <w:sz w:val="28"/>
          <w:szCs w:val="28"/>
          <w:lang w:val="en-US" w:eastAsia="zh-CN"/>
        </w:rPr>
      </w:pPr>
      <w:r>
        <w:rPr>
          <w:rFonts w:hint="eastAsia" w:hAnsi="黑体"/>
          <w:sz w:val="28"/>
          <w:szCs w:val="28"/>
          <w:lang w:val="en-US" w:eastAsia="zh-CN"/>
        </w:rPr>
        <w:t>附件2</w:t>
      </w:r>
    </w:p>
    <w:p w14:paraId="138040C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Ansi="黑体"/>
          <w:b/>
          <w:bCs/>
          <w:sz w:val="32"/>
          <w:szCs w:val="32"/>
        </w:rPr>
      </w:pPr>
      <w:r>
        <w:rPr>
          <w:rFonts w:hint="eastAsia" w:hAnsi="黑体"/>
          <w:sz w:val="32"/>
          <w:szCs w:val="32"/>
        </w:rPr>
        <w:t>附：</w:t>
      </w:r>
      <w:r>
        <w:rPr>
          <w:rFonts w:hint="eastAsia" w:hAnsi="黑体"/>
          <w:sz w:val="32"/>
          <w:szCs w:val="32"/>
          <w:lang w:eastAsia="zh-CN"/>
        </w:rPr>
        <w:t>广西</w:t>
      </w:r>
      <w:r>
        <w:rPr>
          <w:rFonts w:hint="eastAsia" w:hAnsi="黑体"/>
          <w:sz w:val="32"/>
          <w:szCs w:val="32"/>
        </w:rPr>
        <w:t>医学科技奖学科专业代码表</w:t>
      </w:r>
    </w:p>
    <w:p w14:paraId="14A2655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18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医学科技奖学科专业代码表》参照《中华人民共和国国家标准》GB/T13745-2009 学科分类与代码及《中华医学科技奖学科专业代码表》编制。填写学科代码时，并尽可能选择三级学科专业，若没有三级学科专业的，则选择至二级学科专业。项目学科分类1、对应的评审学组应符合下表对应关系。项目学科分类2和项目学科分类3可按实际情况填写，不要求符合下表对应关系。</w:t>
      </w:r>
    </w:p>
    <w:tbl>
      <w:tblPr>
        <w:tblStyle w:val="8"/>
        <w:tblW w:w="9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7"/>
        <w:gridCol w:w="3271"/>
      </w:tblGrid>
      <w:tr w14:paraId="4901F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62B333D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学科分类代码及学科名称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16EFA85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评审学组</w:t>
            </w:r>
          </w:p>
        </w:tc>
      </w:tr>
      <w:tr w14:paraId="2486D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0B51586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310 基础医学(不能选择)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2D5C514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3E496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E69A2">
            <w:pPr>
              <w:widowControl/>
              <w:ind w:firstLine="269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31011 医学生物化学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A897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基础医学组</w:t>
            </w:r>
          </w:p>
        </w:tc>
      </w:tr>
      <w:tr w14:paraId="41E52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C858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31014 人体解剖学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C207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基础医学组</w:t>
            </w:r>
          </w:p>
        </w:tc>
      </w:tr>
      <w:tr w14:paraId="68BBF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CCBE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31017 医学细胞生物学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1AAE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基础医学组</w:t>
            </w:r>
          </w:p>
        </w:tc>
      </w:tr>
      <w:tr w14:paraId="34CE6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6180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31021 人体生理学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589B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基础医学组</w:t>
            </w:r>
          </w:p>
        </w:tc>
      </w:tr>
      <w:tr w14:paraId="5A76B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27E6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31024 人体组织胚胎学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41C9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基础医学组</w:t>
            </w:r>
          </w:p>
        </w:tc>
      </w:tr>
      <w:tr w14:paraId="10B31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9B7A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31027 医学遗传学</w:t>
            </w:r>
            <w:bookmarkStart w:id="0" w:name="_GoBack"/>
            <w:bookmarkEnd w:id="0"/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E5F5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基础医学组</w:t>
            </w:r>
          </w:p>
        </w:tc>
      </w:tr>
      <w:tr w14:paraId="45AD9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EE4F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31034 人体免疫学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0979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基础医学组</w:t>
            </w:r>
          </w:p>
        </w:tc>
      </w:tr>
      <w:tr w14:paraId="24CD7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9D17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31037 医学寄生虫学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6A71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基础医学组</w:t>
            </w:r>
          </w:p>
        </w:tc>
      </w:tr>
      <w:tr w14:paraId="3DB09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8501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31041 医学微生物学（含医学病毒学）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CA34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基础医学组</w:t>
            </w:r>
          </w:p>
        </w:tc>
      </w:tr>
      <w:tr w14:paraId="57BF1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5A8A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31044 病理学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798A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基础医学组</w:t>
            </w:r>
          </w:p>
        </w:tc>
      </w:tr>
      <w:tr w14:paraId="462C0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2079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31045 病理生理学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32CB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基础医学组</w:t>
            </w:r>
          </w:p>
        </w:tc>
      </w:tr>
      <w:tr w14:paraId="6526D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4AD3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31047 药理学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7AAD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基础医学组</w:t>
            </w:r>
          </w:p>
        </w:tc>
      </w:tr>
      <w:tr w14:paraId="579E0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15BB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31051 医学实验动物学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5E50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基础医学组</w:t>
            </w:r>
          </w:p>
        </w:tc>
      </w:tr>
      <w:tr w14:paraId="077AF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0C73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31052 神经生物学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2198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基础医学组</w:t>
            </w:r>
          </w:p>
        </w:tc>
      </w:tr>
      <w:tr w14:paraId="4E245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44B4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31098 肿瘤基础医学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8661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基础医学组</w:t>
            </w:r>
          </w:p>
        </w:tc>
      </w:tr>
      <w:tr w14:paraId="1A1FB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A403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31099 基础医学其他学科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3FE7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基础医学组</w:t>
            </w:r>
          </w:p>
        </w:tc>
      </w:tr>
      <w:tr w14:paraId="26737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6899A55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320 临床医学(不能选择)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302D9D1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39C9C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2997A5E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32011 临床诊断学（不能选择）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054818B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44C8C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5F06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3201141 超声医学（包括超声诊断及超声介入）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9576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临床内科组</w:t>
            </w:r>
          </w:p>
        </w:tc>
      </w:tr>
      <w:tr w14:paraId="3CECF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4020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3201150 放射医学（包括放射诊断及放射介入）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F1A3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临床内科组</w:t>
            </w:r>
          </w:p>
        </w:tc>
      </w:tr>
      <w:tr w14:paraId="57B81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B925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3201160 实验诊断学（检验医学）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8BD7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临床内科组</w:t>
            </w:r>
          </w:p>
        </w:tc>
      </w:tr>
      <w:tr w14:paraId="49D8D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8644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3201170 核医学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3EB0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临床内科组</w:t>
            </w:r>
          </w:p>
        </w:tc>
      </w:tr>
      <w:tr w14:paraId="23AD8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4F46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32015 康复医学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144E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临床内科组</w:t>
            </w:r>
          </w:p>
        </w:tc>
      </w:tr>
      <w:tr w14:paraId="0991B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D78E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32016 老年医学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98E6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临床内科组</w:t>
            </w:r>
          </w:p>
        </w:tc>
      </w:tr>
      <w:tr w14:paraId="39281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7489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32021 麻醉学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2794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临床外科组</w:t>
            </w:r>
          </w:p>
        </w:tc>
      </w:tr>
      <w:tr w14:paraId="7F731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E151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32022 疼痛学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D5E4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临床外科组</w:t>
            </w:r>
          </w:p>
        </w:tc>
      </w:tr>
      <w:tr w14:paraId="3928C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27D2F56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32024 内科学（不能选择）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146C2EE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31B52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CC47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3202410 心血管病学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110D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临床内科组</w:t>
            </w:r>
          </w:p>
        </w:tc>
      </w:tr>
      <w:tr w14:paraId="298B2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18C2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3202415 呼吸病学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F06D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临床内科组</w:t>
            </w:r>
          </w:p>
        </w:tc>
      </w:tr>
      <w:tr w14:paraId="71B52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37CD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3202420 结核病学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A92D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临床内科组</w:t>
            </w:r>
          </w:p>
        </w:tc>
      </w:tr>
      <w:tr w14:paraId="58052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4855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3202425 消化病学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A535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临床内科组</w:t>
            </w:r>
          </w:p>
        </w:tc>
      </w:tr>
      <w:tr w14:paraId="1885B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EF12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3202430 血液病学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3A21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临床内科组</w:t>
            </w:r>
          </w:p>
        </w:tc>
      </w:tr>
      <w:tr w14:paraId="272CC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B0F2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3202435 肾脏病学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5EE5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临床内科组</w:t>
            </w:r>
          </w:p>
        </w:tc>
      </w:tr>
      <w:tr w14:paraId="4BB20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1F54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3202440 内分泌病学与代谢病学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76F5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临床内科组</w:t>
            </w:r>
          </w:p>
        </w:tc>
      </w:tr>
      <w:tr w14:paraId="4C37C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BC75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3202445 风湿病学与自体免疫病学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B066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临床内科组</w:t>
            </w:r>
          </w:p>
        </w:tc>
      </w:tr>
      <w:tr w14:paraId="7C711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1866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3202450 变态反应学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76D7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临床内科组</w:t>
            </w:r>
          </w:p>
        </w:tc>
      </w:tr>
      <w:tr w14:paraId="55DA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5D81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3202455 感染性疾病学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83D5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临床内科组</w:t>
            </w:r>
          </w:p>
        </w:tc>
      </w:tr>
      <w:tr w14:paraId="6FAF4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524D0F6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32027 外科学（不能选择）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4ECEFA3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7B7F2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AC29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3202710 普通外科学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A54B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临床外科组</w:t>
            </w:r>
          </w:p>
        </w:tc>
      </w:tr>
      <w:tr w14:paraId="0771A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F474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3202715 显微外科学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171F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临床外科组</w:t>
            </w:r>
          </w:p>
        </w:tc>
      </w:tr>
      <w:tr w14:paraId="7044D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CD37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3202716 手外科学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7589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临床外科组</w:t>
            </w:r>
          </w:p>
        </w:tc>
      </w:tr>
      <w:tr w14:paraId="63A10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8700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3202720 神经外科学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BF7D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临床外科组</w:t>
            </w:r>
          </w:p>
        </w:tc>
      </w:tr>
      <w:tr w14:paraId="1FEC0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8D50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3202730 胸外科学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8397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临床外科组</w:t>
            </w:r>
          </w:p>
        </w:tc>
      </w:tr>
      <w:tr w14:paraId="16FF9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5DDF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3202735 心脏及大血管外科学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8E62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临床外科组</w:t>
            </w:r>
          </w:p>
        </w:tc>
      </w:tr>
      <w:tr w14:paraId="3F6A6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54D4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3202736 周围血管外科学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DDCB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临床外科组</w:t>
            </w:r>
          </w:p>
        </w:tc>
      </w:tr>
      <w:tr w14:paraId="2C11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6C19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3202740 泌尿外科学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CCBE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临床外科组</w:t>
            </w:r>
          </w:p>
        </w:tc>
      </w:tr>
      <w:tr w14:paraId="62196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7608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3202745 骨外科学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FC65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临床外科组</w:t>
            </w:r>
          </w:p>
        </w:tc>
      </w:tr>
      <w:tr w14:paraId="185CE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445D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3202746 运动医学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B307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临床外科组</w:t>
            </w:r>
          </w:p>
        </w:tc>
      </w:tr>
      <w:tr w14:paraId="387C8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AF21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3202750 烧伤外科学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C242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临床外科组</w:t>
            </w:r>
          </w:p>
        </w:tc>
      </w:tr>
      <w:tr w14:paraId="46C2D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8C0A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3202755 整形外科学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7968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临床外科组</w:t>
            </w:r>
          </w:p>
        </w:tc>
      </w:tr>
      <w:tr w14:paraId="59AC6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99CD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3202760 器官移植外科学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E205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临床外科组</w:t>
            </w:r>
          </w:p>
        </w:tc>
      </w:tr>
      <w:tr w14:paraId="45B13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5713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3202770 小儿外科学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C776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临床外科组</w:t>
            </w:r>
          </w:p>
        </w:tc>
      </w:tr>
      <w:tr w14:paraId="1C040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1101C7D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32031 妇产科学（不能选择）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3CCAB77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7DC0A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A872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3203110 妇科学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BA84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临床外科组</w:t>
            </w:r>
          </w:p>
        </w:tc>
      </w:tr>
      <w:tr w14:paraId="1D3C3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6CAE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3203120 产科学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903A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临床外科组</w:t>
            </w:r>
          </w:p>
        </w:tc>
      </w:tr>
      <w:tr w14:paraId="20D89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B04C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3203198 生殖医学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B28F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临床外科组</w:t>
            </w:r>
          </w:p>
        </w:tc>
      </w:tr>
      <w:tr w14:paraId="6B8D5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D600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32032 输血医学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13095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临床内科组</w:t>
            </w:r>
          </w:p>
        </w:tc>
      </w:tr>
      <w:tr w14:paraId="7384D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A35A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32034 儿内科学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D1FB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临床内科组</w:t>
            </w:r>
          </w:p>
        </w:tc>
      </w:tr>
      <w:tr w14:paraId="2C1E5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9CBB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32037 眼科学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BE10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临床外科组</w:t>
            </w:r>
          </w:p>
        </w:tc>
      </w:tr>
      <w:tr w14:paraId="436D6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36ED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32041 耳鼻咽喉科学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12B6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临床外科组</w:t>
            </w:r>
          </w:p>
        </w:tc>
      </w:tr>
      <w:tr w14:paraId="13022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D6EC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32044 口腔医学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FACD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临床外科组</w:t>
            </w:r>
          </w:p>
        </w:tc>
      </w:tr>
      <w:tr w14:paraId="75833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9E70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3204430 口腔内科学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EE14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临床外科组</w:t>
            </w:r>
          </w:p>
        </w:tc>
      </w:tr>
      <w:tr w14:paraId="67D8A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EE2F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3204435 口腔颌面外科学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8CF3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临床外科组</w:t>
            </w:r>
          </w:p>
        </w:tc>
      </w:tr>
      <w:tr w14:paraId="3DAAE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52A6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3204440 口腔矫形学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9E47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临床外科组</w:t>
            </w:r>
          </w:p>
        </w:tc>
      </w:tr>
      <w:tr w14:paraId="68542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3F0A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3204445 口腔正畸学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36B2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临床外科组</w:t>
            </w:r>
          </w:p>
        </w:tc>
      </w:tr>
      <w:tr w14:paraId="1B632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13DB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3204498 口腔种植学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91C6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临床外科组</w:t>
            </w:r>
          </w:p>
        </w:tc>
      </w:tr>
      <w:tr w14:paraId="0875E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6237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32047 皮肤病与性病学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5235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临床外科组</w:t>
            </w:r>
          </w:p>
        </w:tc>
      </w:tr>
      <w:tr w14:paraId="0F472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C319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32054 神经病学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7A83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临床内科组</w:t>
            </w:r>
          </w:p>
        </w:tc>
      </w:tr>
      <w:tr w14:paraId="454A3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93A3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32057 精神病学(包括精神卫生、行为医学、医学心理学等)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583F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临床内科组</w:t>
            </w:r>
          </w:p>
        </w:tc>
      </w:tr>
      <w:tr w14:paraId="562C7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D384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32058 重症医学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BD8C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临床内科组</w:t>
            </w:r>
          </w:p>
        </w:tc>
      </w:tr>
      <w:tr w14:paraId="15AB3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BAC5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32061 急诊医学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DB93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临床外科组</w:t>
            </w:r>
          </w:p>
        </w:tc>
      </w:tr>
      <w:tr w14:paraId="3B115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AA0C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32065 全科医学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4927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临床内科组</w:t>
            </w:r>
          </w:p>
        </w:tc>
      </w:tr>
      <w:tr w14:paraId="2ABA7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7D10524C">
            <w:pPr>
              <w:widowControl/>
              <w:ind w:firstLine="269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32067 肿瘤学（不能选择）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25EFD70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33E90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35A6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3206750 肿瘤学（含诊断学、内科治疗学）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028E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临床内科组</w:t>
            </w:r>
          </w:p>
        </w:tc>
      </w:tr>
      <w:tr w14:paraId="09237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88CE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3206751 肿瘤放射治疗学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1A5F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临床内科组</w:t>
            </w:r>
          </w:p>
        </w:tc>
      </w:tr>
      <w:tr w14:paraId="5B241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620B835F">
            <w:pPr>
              <w:widowControl/>
              <w:ind w:firstLine="269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320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护理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学（不能选择）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2A4ABC7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235D1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C7396">
            <w:pPr>
              <w:widowControl/>
              <w:ind w:firstLine="538" w:firstLineChars="200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3207110 基础护理学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3F18D">
            <w:pPr>
              <w:widowControl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护理学组</w:t>
            </w:r>
          </w:p>
        </w:tc>
      </w:tr>
      <w:tr w14:paraId="6F100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CBA4B">
            <w:pPr>
              <w:widowControl/>
              <w:ind w:firstLine="538" w:firstLineChars="200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3207120 专科护理学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AC85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护理学组</w:t>
            </w:r>
          </w:p>
        </w:tc>
      </w:tr>
      <w:tr w14:paraId="6E98B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08529">
            <w:pPr>
              <w:widowControl/>
              <w:ind w:firstLine="538" w:firstLineChars="200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3207130 特殊护理学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198E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护理学组</w:t>
            </w:r>
          </w:p>
        </w:tc>
      </w:tr>
      <w:tr w14:paraId="56BE4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4DAA3">
            <w:pPr>
              <w:widowControl/>
              <w:ind w:firstLine="538" w:firstLineChars="200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3207140 护理心理学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4CC5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护理学组</w:t>
            </w:r>
          </w:p>
        </w:tc>
      </w:tr>
      <w:tr w14:paraId="6EEAC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AB65C">
            <w:pPr>
              <w:widowControl/>
              <w:ind w:firstLine="538" w:firstLineChars="200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3207150 护理伦理学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0C5F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护理学组</w:t>
            </w:r>
          </w:p>
        </w:tc>
      </w:tr>
      <w:tr w14:paraId="351CD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03E48">
            <w:pPr>
              <w:widowControl/>
              <w:ind w:firstLine="538" w:firstLineChars="200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3207160 护理管理学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D60F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护理学组</w:t>
            </w:r>
          </w:p>
        </w:tc>
      </w:tr>
      <w:tr w14:paraId="4F5B2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E4F8E">
            <w:pPr>
              <w:widowControl/>
              <w:ind w:firstLine="538" w:firstLineChars="200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3207199 护理学其他学科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A139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护理学组</w:t>
            </w:r>
          </w:p>
        </w:tc>
      </w:tr>
      <w:tr w14:paraId="7A022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5E5C36E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330 预防医学与公共卫生学（不能选择）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07EA4E8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09FD0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EC0E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33011 营养学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0AA1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预防医学与卫生学组</w:t>
            </w:r>
          </w:p>
        </w:tc>
      </w:tr>
      <w:tr w14:paraId="3B097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F717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33014 毒理学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4944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预防医学与卫生学组</w:t>
            </w:r>
          </w:p>
        </w:tc>
      </w:tr>
      <w:tr w14:paraId="6CBF4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AD40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33021 流行病学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D9D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预防医学与卫生学组</w:t>
            </w:r>
          </w:p>
        </w:tc>
      </w:tr>
      <w:tr w14:paraId="447D8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9CD7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33024 传染病学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5C1F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预防医学与卫生学组</w:t>
            </w:r>
          </w:p>
        </w:tc>
      </w:tr>
      <w:tr w14:paraId="3E6B0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90BD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33027 媒介生物控制学（含热带医学）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3705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预防医学与卫生学组</w:t>
            </w:r>
          </w:p>
        </w:tc>
      </w:tr>
      <w:tr w14:paraId="46471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F34B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33031 环境卫生学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71BA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预防医学与卫生学组</w:t>
            </w:r>
          </w:p>
        </w:tc>
      </w:tr>
      <w:tr w14:paraId="55B9D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4242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33034 职业病学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3AAC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预防医学与卫生学组</w:t>
            </w:r>
          </w:p>
        </w:tc>
      </w:tr>
      <w:tr w14:paraId="454BE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9B63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33037 地方病学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2DD5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预防医学与卫生学组</w:t>
            </w:r>
          </w:p>
        </w:tc>
      </w:tr>
      <w:tr w14:paraId="69E20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E7A2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33041 社会医学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2304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预防医学与卫生学组</w:t>
            </w:r>
          </w:p>
        </w:tc>
      </w:tr>
      <w:tr w14:paraId="0191E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43C8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33047 食品卫生学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24B8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预防医学与卫生学组</w:t>
            </w:r>
          </w:p>
        </w:tc>
      </w:tr>
      <w:tr w14:paraId="3016B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B2BA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33051 儿少卫生学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ADB4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预防医学与卫生学组</w:t>
            </w:r>
          </w:p>
        </w:tc>
      </w:tr>
      <w:tr w14:paraId="6F675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5EC6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33054 妇幼卫生学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3745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预防医学与卫生学组</w:t>
            </w:r>
          </w:p>
        </w:tc>
      </w:tr>
      <w:tr w14:paraId="49182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BA67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33064 放射卫生学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35BF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预防医学与卫生学组</w:t>
            </w:r>
          </w:p>
        </w:tc>
      </w:tr>
      <w:tr w14:paraId="4534E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7049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33071 卫生经济学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DEC1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预防医学与卫生学组</w:t>
            </w:r>
          </w:p>
        </w:tc>
      </w:tr>
      <w:tr w14:paraId="11454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9D47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33072 卫生统计学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F915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预防医学与卫生学组</w:t>
            </w:r>
          </w:p>
        </w:tc>
      </w:tr>
      <w:tr w14:paraId="7DCCB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515F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33074 优生学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2B68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预防医学与卫生学组</w:t>
            </w:r>
          </w:p>
        </w:tc>
      </w:tr>
      <w:tr w14:paraId="71317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C962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33077 健康促进与健康教育学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A59C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预防医学与卫生学组</w:t>
            </w:r>
          </w:p>
        </w:tc>
      </w:tr>
      <w:tr w14:paraId="002EC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0CF7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33081 卫生管理学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53BC3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预防医学与卫生学组</w:t>
            </w:r>
          </w:p>
        </w:tc>
      </w:tr>
      <w:tr w14:paraId="1E75D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B851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33082 卫生政策学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D14E4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预防医学与卫生学组</w:t>
            </w:r>
          </w:p>
        </w:tc>
      </w:tr>
      <w:tr w14:paraId="4031A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DF69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33098 肿瘤预防学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4BCC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预防医学与卫生学组</w:t>
            </w:r>
          </w:p>
        </w:tc>
      </w:tr>
      <w:tr w14:paraId="401AB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2228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33099 预防医学与卫生学其他学科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5B0C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预防医学与卫生学组</w:t>
            </w:r>
          </w:p>
        </w:tc>
      </w:tr>
      <w:tr w14:paraId="305F8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128A1D4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340 军事医学与特种医学(不能选择)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3459B7C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2B63F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0DB586C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34020 特种医学（不能选择）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02E0097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25007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6AB2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3402050 高压氧医学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426A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临床内科组</w:t>
            </w:r>
          </w:p>
        </w:tc>
      </w:tr>
      <w:tr w14:paraId="50CD4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6782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3402055 高原医学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326D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临床内科组</w:t>
            </w:r>
          </w:p>
        </w:tc>
      </w:tr>
      <w:tr w14:paraId="0246E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C01D6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350 药学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4121A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药学与生物医学工程学组</w:t>
            </w:r>
          </w:p>
        </w:tc>
      </w:tr>
      <w:tr w14:paraId="762FC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652D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35010 药物化学(包括天然药物化学等)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48B2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药学与生物医学工程学组</w:t>
            </w:r>
          </w:p>
        </w:tc>
      </w:tr>
      <w:tr w14:paraId="3C220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6CB2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35020 生物药物学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DE10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药学与生物医学工程学组</w:t>
            </w:r>
          </w:p>
        </w:tc>
      </w:tr>
      <w:tr w14:paraId="5011D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1871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35025 微生物药物学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996A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药学与生物医学工程学组</w:t>
            </w:r>
          </w:p>
        </w:tc>
      </w:tr>
      <w:tr w14:paraId="1A3DF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F2BC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35030 放射性药物学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0324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药学与生物医学工程学组</w:t>
            </w:r>
          </w:p>
        </w:tc>
      </w:tr>
      <w:tr w14:paraId="0892C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9E42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35035 药剂学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B2C4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药学与生物医学工程学组</w:t>
            </w:r>
          </w:p>
        </w:tc>
      </w:tr>
      <w:tr w14:paraId="2636B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8E65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35040 药效学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BED79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药学与生物医学工程学组</w:t>
            </w:r>
          </w:p>
        </w:tc>
      </w:tr>
      <w:tr w14:paraId="15C22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F578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35042 医药工程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6FE49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药学与生物医学工程学组</w:t>
            </w:r>
          </w:p>
        </w:tc>
      </w:tr>
      <w:tr w14:paraId="50444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506E344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360 中医学与中药学（不能选择）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3B36866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59E77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70ECAAE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36010 中医学（不能选择）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2FFB735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6A3D8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6362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3601011 中医基础理论(包括经络学等)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53D8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中医中药学组</w:t>
            </w:r>
          </w:p>
        </w:tc>
      </w:tr>
      <w:tr w14:paraId="5A6B6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D1E4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3601014 中医诊断学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F916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中医中药学组</w:t>
            </w:r>
          </w:p>
        </w:tc>
      </w:tr>
      <w:tr w14:paraId="6DD4F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E054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3601017 中医内科学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7E27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中医中药学组</w:t>
            </w:r>
          </w:p>
        </w:tc>
      </w:tr>
      <w:tr w14:paraId="6CB58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ECB7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3601021 中医外科学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EF72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中医中药学组</w:t>
            </w:r>
          </w:p>
        </w:tc>
      </w:tr>
      <w:tr w14:paraId="51C75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90F8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3601024 中医骨伤科学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63EE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中医中药学组</w:t>
            </w:r>
          </w:p>
        </w:tc>
      </w:tr>
      <w:tr w14:paraId="0D5D7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E436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3601027 中医妇科学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DDB5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中医中药学组</w:t>
            </w:r>
          </w:p>
        </w:tc>
      </w:tr>
      <w:tr w14:paraId="497D8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4E82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3601031 中医儿科学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016E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中医中药学组</w:t>
            </w:r>
          </w:p>
        </w:tc>
      </w:tr>
      <w:tr w14:paraId="0447C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0E69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3601034 中医眼科学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11F2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中医中药学组</w:t>
            </w:r>
          </w:p>
        </w:tc>
      </w:tr>
      <w:tr w14:paraId="36120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042B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3601037 中医耳鼻咽喉科学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2DC6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中医中药学组</w:t>
            </w:r>
          </w:p>
        </w:tc>
      </w:tr>
      <w:tr w14:paraId="3CD34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343F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3601041 中医口腔科学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0246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中医中药学组</w:t>
            </w:r>
          </w:p>
        </w:tc>
      </w:tr>
      <w:tr w14:paraId="47227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2CA3D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3601044 中医老年病学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298FF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中医中药学组</w:t>
            </w:r>
          </w:p>
        </w:tc>
      </w:tr>
      <w:tr w14:paraId="0D6F4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7DC9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3601045 中医皮肤科学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9DCB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中医中药学组</w:t>
            </w:r>
          </w:p>
        </w:tc>
      </w:tr>
      <w:tr w14:paraId="78C40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364A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3601047 针灸学(包括针刺镇痛与麻醉等)</w:t>
            </w:r>
          </w:p>
        </w:tc>
        <w:tc>
          <w:tcPr>
            <w:tcW w:w="3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6641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中医中药学组</w:t>
            </w:r>
          </w:p>
        </w:tc>
      </w:tr>
      <w:tr w14:paraId="50184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73C3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3601051 按摩推拿学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47D2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中医中药学组</w:t>
            </w:r>
          </w:p>
        </w:tc>
      </w:tr>
      <w:tr w14:paraId="73E8E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CB46F">
            <w:pPr>
              <w:widowControl/>
              <w:ind w:firstLine="538" w:firstLineChars="200"/>
              <w:jc w:val="lef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3601057中医护理学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F70F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中医中药学组</w:t>
            </w:r>
          </w:p>
        </w:tc>
      </w:tr>
      <w:tr w14:paraId="2900A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DBB9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36020 民族医学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D5D6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中医中药学组</w:t>
            </w:r>
          </w:p>
        </w:tc>
      </w:tr>
      <w:tr w14:paraId="2E8FF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627D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36030 中西医结合医学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B5A8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中医中药学组</w:t>
            </w:r>
          </w:p>
        </w:tc>
      </w:tr>
      <w:tr w14:paraId="48194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487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36040 中药学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38D8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中医中药学组</w:t>
            </w:r>
          </w:p>
        </w:tc>
      </w:tr>
      <w:tr w14:paraId="46F41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621510C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416 自然科学相关工程与技术（不能选择）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054E179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568FC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6AFE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41660 生物医学工程学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8928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药学与生物医学工程学组</w:t>
            </w:r>
          </w:p>
        </w:tc>
      </w:tr>
      <w:tr w14:paraId="499D1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CF6B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4166010 生物医学电子学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873C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药学与生物医学工程学组</w:t>
            </w:r>
          </w:p>
        </w:tc>
      </w:tr>
      <w:tr w14:paraId="31593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B9E1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4166020 临床工程学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4A26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药学与生物医学工程学组</w:t>
            </w:r>
          </w:p>
        </w:tc>
      </w:tr>
      <w:tr w14:paraId="6B07B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0FA8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4166030 康复工程学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95B99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药学与生物医学工程学组</w:t>
            </w:r>
          </w:p>
        </w:tc>
      </w:tr>
      <w:tr w14:paraId="22BC8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0CB6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4166040 生物医学测量学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27E5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药学与生物医学工程学组</w:t>
            </w:r>
          </w:p>
        </w:tc>
      </w:tr>
      <w:tr w14:paraId="416C2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0D3A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4166045 生物物理学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90A6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药学与生物医学工程学组</w:t>
            </w:r>
          </w:p>
        </w:tc>
      </w:tr>
      <w:tr w14:paraId="27F50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E374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4166050 人工器官与生物医学材料学（含纳米材料等）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9EEF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药学与生物医学工程学组</w:t>
            </w:r>
          </w:p>
        </w:tc>
      </w:tr>
      <w:tr w14:paraId="0D8A0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3D23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4166060 干细胞与组织工程学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A917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药学与生物医学工程学组</w:t>
            </w:r>
          </w:p>
        </w:tc>
      </w:tr>
      <w:tr w14:paraId="0C9F7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1CB4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4166070 医学成像技术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A0A5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药学与生物医学工程学组</w:t>
            </w:r>
          </w:p>
        </w:tc>
      </w:tr>
      <w:tr w14:paraId="129F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6BF85AF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990 其他学科（不能选择）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03C6224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</w:tr>
      <w:tr w14:paraId="18065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D4B8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99001 医学科普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99DB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医学科普组</w:t>
            </w:r>
          </w:p>
        </w:tc>
      </w:tr>
    </w:tbl>
    <w:p w14:paraId="603231F8">
      <w:pPr>
        <w:pStyle w:val="6"/>
        <w:spacing w:line="160" w:lineRule="atLeast"/>
        <w:ind w:firstLine="458" w:firstLineChars="200"/>
        <w:rPr>
          <w:rFonts w:asciiTheme="minorEastAsia" w:hAnsiTheme="minorEastAsia" w:eastAsiaTheme="minorEastAsia"/>
          <w:sz w:val="24"/>
          <w:szCs w:val="24"/>
        </w:rPr>
      </w:pPr>
    </w:p>
    <w:p w14:paraId="062A8C91"/>
    <w:p w14:paraId="7E150730">
      <w:pPr>
        <w:widowControl/>
        <w:spacing w:before="120" w:after="120"/>
        <w:jc w:val="left"/>
      </w:pPr>
    </w:p>
    <w:p w14:paraId="354E0AB9">
      <w:pPr>
        <w:rPr>
          <w:rFonts w:asciiTheme="minorEastAsia" w:hAnsiTheme="minorEastAsia" w:eastAsiaTheme="minorEastAsia"/>
        </w:rPr>
      </w:pPr>
    </w:p>
    <w:sectPr>
      <w:headerReference r:id="rId3" w:type="default"/>
      <w:footerReference r:id="rId4" w:type="default"/>
      <w:pgSz w:w="11906" w:h="16838"/>
      <w:pgMar w:top="2098" w:right="1587" w:bottom="1984" w:left="1587" w:header="851" w:footer="1417" w:gutter="0"/>
      <w:cols w:space="0" w:num="1"/>
      <w:rtlGutter w:val="0"/>
      <w:docGrid w:type="linesAndChars" w:linePitch="579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81BCE6-1768-4E59-B501-889F99DA15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FF5A292-0655-4EA9-A2B5-4FE0A4F9F2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4DA89">
    <w:pPr>
      <w:pStyle w:val="4"/>
      <w:jc w:val="center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w:t>第</w:t>
    </w:r>
    <w:sdt>
      <w:sdtPr>
        <w:rPr>
          <w:rFonts w:hint="eastAsia" w:asciiTheme="minorEastAsia" w:hAnsiTheme="minorEastAsia" w:eastAsiaTheme="minorEastAsia" w:cstheme="minorEastAsia"/>
          <w:sz w:val="28"/>
          <w:szCs w:val="28"/>
        </w:rPr>
        <w:id w:val="6389411"/>
        <w:docPartObj>
          <w:docPartGallery w:val="autotext"/>
        </w:docPartObj>
      </w:sdtPr>
      <w:sdtEndPr>
        <w:rPr>
          <w:rFonts w:hint="eastAsia" w:asciiTheme="minorEastAsia" w:hAnsiTheme="minorEastAsia" w:eastAsiaTheme="minorEastAsia" w:cstheme="minorEastAsia"/>
          <w:sz w:val="28"/>
          <w:szCs w:val="28"/>
        </w:rPr>
      </w:sdtEndPr>
      <w:sdtContent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zh-CN"/>
          </w:rPr>
          <w:fldChar w:fldCharType="begin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zh-CN"/>
          </w:rPr>
          <w:instrText xml:space="preserve"> PAGE   \* MERGEFORMAT </w:instrTex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zh-CN"/>
          </w:rPr>
          <w:fldChar w:fldCharType="separate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zh-CN"/>
          </w:rPr>
          <w:t>8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zh-CN"/>
          </w:rPr>
          <w:fldChar w:fldCharType="end"/>
        </w:r>
      </w:sdtContent>
    </w:sdt>
    <w:r>
      <w:rPr>
        <w:rFonts w:hint="eastAsia" w:asciiTheme="minorEastAsia" w:hAnsiTheme="minorEastAsia" w:eastAsiaTheme="minorEastAsia" w:cstheme="minorEastAsia"/>
        <w:sz w:val="28"/>
        <w:szCs w:val="28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24DD7">
    <w:pPr>
      <w:pStyle w:val="5"/>
    </w:pPr>
    <w:r>
      <w:rPr>
        <w:rFonts w:hint="eastAsia"/>
      </w:rPr>
      <w:t>《</w:t>
    </w:r>
    <w:r>
      <w:rPr>
        <w:rFonts w:hint="eastAsia"/>
        <w:lang w:eastAsia="zh-CN"/>
      </w:rPr>
      <w:t>广西</w:t>
    </w:r>
    <w:r>
      <w:rPr>
        <w:rFonts w:hint="eastAsia"/>
      </w:rPr>
      <w:t>医学科技奖推荐书》填写要求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99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NzliYWQ0YWJjMTE4ZTY5NmFlMjJkOTQ1NGFkNGMifQ=="/>
  </w:docVars>
  <w:rsids>
    <w:rsidRoot w:val="0091105F"/>
    <w:rsid w:val="00016CD8"/>
    <w:rsid w:val="00022639"/>
    <w:rsid w:val="00072CDF"/>
    <w:rsid w:val="000C03E5"/>
    <w:rsid w:val="000D5A02"/>
    <w:rsid w:val="00102D14"/>
    <w:rsid w:val="00195532"/>
    <w:rsid w:val="00204486"/>
    <w:rsid w:val="00212952"/>
    <w:rsid w:val="002B2BF3"/>
    <w:rsid w:val="002F3806"/>
    <w:rsid w:val="00303AED"/>
    <w:rsid w:val="003103EA"/>
    <w:rsid w:val="0033014E"/>
    <w:rsid w:val="00343F13"/>
    <w:rsid w:val="00362DD1"/>
    <w:rsid w:val="0036488E"/>
    <w:rsid w:val="00367B87"/>
    <w:rsid w:val="003946B3"/>
    <w:rsid w:val="003A2646"/>
    <w:rsid w:val="003D795A"/>
    <w:rsid w:val="003E6C87"/>
    <w:rsid w:val="003F5D84"/>
    <w:rsid w:val="00411074"/>
    <w:rsid w:val="00442936"/>
    <w:rsid w:val="004F5624"/>
    <w:rsid w:val="00552D4D"/>
    <w:rsid w:val="005663BF"/>
    <w:rsid w:val="005A5102"/>
    <w:rsid w:val="00624E80"/>
    <w:rsid w:val="00630020"/>
    <w:rsid w:val="006438AC"/>
    <w:rsid w:val="006637FB"/>
    <w:rsid w:val="00675708"/>
    <w:rsid w:val="00676918"/>
    <w:rsid w:val="006E275E"/>
    <w:rsid w:val="00754D70"/>
    <w:rsid w:val="00765B37"/>
    <w:rsid w:val="008106DD"/>
    <w:rsid w:val="008143FA"/>
    <w:rsid w:val="00840BE0"/>
    <w:rsid w:val="00882D92"/>
    <w:rsid w:val="008D5A69"/>
    <w:rsid w:val="0091105F"/>
    <w:rsid w:val="00990A98"/>
    <w:rsid w:val="009A111F"/>
    <w:rsid w:val="009B1099"/>
    <w:rsid w:val="009E1F62"/>
    <w:rsid w:val="009F1A92"/>
    <w:rsid w:val="00A165B7"/>
    <w:rsid w:val="00A604B3"/>
    <w:rsid w:val="00AB5B5D"/>
    <w:rsid w:val="00B30AD0"/>
    <w:rsid w:val="00B442E5"/>
    <w:rsid w:val="00B52C66"/>
    <w:rsid w:val="00B7746C"/>
    <w:rsid w:val="00B815F0"/>
    <w:rsid w:val="00BE10CE"/>
    <w:rsid w:val="00C1020F"/>
    <w:rsid w:val="00C718BA"/>
    <w:rsid w:val="00D35A23"/>
    <w:rsid w:val="00D91CAE"/>
    <w:rsid w:val="00E61452"/>
    <w:rsid w:val="00E94480"/>
    <w:rsid w:val="00E96CD0"/>
    <w:rsid w:val="00EA4C1E"/>
    <w:rsid w:val="00EB223C"/>
    <w:rsid w:val="00F05AD1"/>
    <w:rsid w:val="00F457D2"/>
    <w:rsid w:val="05DF3BD1"/>
    <w:rsid w:val="0B8B59BB"/>
    <w:rsid w:val="0CB022D6"/>
    <w:rsid w:val="1081297F"/>
    <w:rsid w:val="115224DC"/>
    <w:rsid w:val="149955F1"/>
    <w:rsid w:val="1D2002FE"/>
    <w:rsid w:val="1F446C62"/>
    <w:rsid w:val="21551A6B"/>
    <w:rsid w:val="24E04231"/>
    <w:rsid w:val="272A5F01"/>
    <w:rsid w:val="27B20C7E"/>
    <w:rsid w:val="2B6F7A6A"/>
    <w:rsid w:val="2C555F80"/>
    <w:rsid w:val="31314BE7"/>
    <w:rsid w:val="319A4DC4"/>
    <w:rsid w:val="36615FF9"/>
    <w:rsid w:val="38FD3B03"/>
    <w:rsid w:val="392323F2"/>
    <w:rsid w:val="39B03636"/>
    <w:rsid w:val="3A0073A8"/>
    <w:rsid w:val="3BEC7163"/>
    <w:rsid w:val="4052243B"/>
    <w:rsid w:val="408C6B21"/>
    <w:rsid w:val="45B06A20"/>
    <w:rsid w:val="479D5E2C"/>
    <w:rsid w:val="4816310D"/>
    <w:rsid w:val="48B03AE3"/>
    <w:rsid w:val="48B27E2F"/>
    <w:rsid w:val="4A4D2E19"/>
    <w:rsid w:val="4AAD1A2E"/>
    <w:rsid w:val="4AC003D1"/>
    <w:rsid w:val="4B072155"/>
    <w:rsid w:val="4B3328DF"/>
    <w:rsid w:val="4CD64AED"/>
    <w:rsid w:val="4E79000F"/>
    <w:rsid w:val="51F43778"/>
    <w:rsid w:val="52A9527B"/>
    <w:rsid w:val="59CA0096"/>
    <w:rsid w:val="5CAD0FE8"/>
    <w:rsid w:val="5CEC0F18"/>
    <w:rsid w:val="60CE22DA"/>
    <w:rsid w:val="629302EA"/>
    <w:rsid w:val="67835F65"/>
    <w:rsid w:val="6AFC7C70"/>
    <w:rsid w:val="6B7F26F3"/>
    <w:rsid w:val="6BC66E8F"/>
    <w:rsid w:val="6C3E171B"/>
    <w:rsid w:val="6D25144D"/>
    <w:rsid w:val="6F4B3047"/>
    <w:rsid w:val="709150CE"/>
    <w:rsid w:val="757A60AE"/>
    <w:rsid w:val="79005301"/>
    <w:rsid w:val="79442E10"/>
    <w:rsid w:val="7A9B2322"/>
    <w:rsid w:val="7BF01FB5"/>
    <w:rsid w:val="7C257A2A"/>
    <w:rsid w:val="7D66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beforeLines="100" w:afterLines="50" w:line="288" w:lineRule="auto"/>
      <w:jc w:val="center"/>
      <w:outlineLvl w:val="0"/>
    </w:pPr>
    <w:rPr>
      <w:rFonts w:eastAsia="黑体"/>
      <w:snapToGrid w:val="0"/>
      <w:w w:val="105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6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1">
    <w:name w:val="标题 1 字符"/>
    <w:basedOn w:val="10"/>
    <w:link w:val="2"/>
    <w:qFormat/>
    <w:uiPriority w:val="0"/>
    <w:rPr>
      <w:rFonts w:ascii="Times New Roman" w:hAnsi="Times New Roman" w:eastAsia="黑体" w:cs="Times New Roman"/>
      <w:snapToGrid w:val="0"/>
      <w:w w:val="105"/>
      <w:sz w:val="32"/>
      <w:szCs w:val="32"/>
    </w:rPr>
  </w:style>
  <w:style w:type="paragraph" w:customStyle="1" w:styleId="12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character" w:customStyle="1" w:styleId="13">
    <w:name w:val="纯文本 字符"/>
    <w:basedOn w:val="10"/>
    <w:link w:val="3"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4">
    <w:name w:val="页眉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HTML 预设格式 字符"/>
    <w:basedOn w:val="10"/>
    <w:link w:val="6"/>
    <w:qFormat/>
    <w:uiPriority w:val="99"/>
    <w:rPr>
      <w:rFonts w:ascii="黑体" w:hAnsi="Courier New" w:eastAsia="黑体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广东省医学会</Company>
  <Pages>8</Pages>
  <Words>2195</Words>
  <Characters>2932</Characters>
  <Lines>90</Lines>
  <Paragraphs>25</Paragraphs>
  <TotalTime>10</TotalTime>
  <ScaleCrop>false</ScaleCrop>
  <LinksUpToDate>false</LinksUpToDate>
  <CharactersWithSpaces>3483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2018-10-17T09:41:00Z</dcterms:created>
  <dc:creator>临床医学评审部</dc:creator>
  <cp:lastModifiedBy>li li</cp:lastModifiedBy>
  <cp:lastPrinted>2024-10-22T07:43:02Z</cp:lastPrinted>
  <dcterms:modified xsi:type="dcterms:W3CDTF">2024-10-22T07:43:37Z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B90F291F17F14B65B3EB68D94B86921F_13</vt:lpwstr>
  </property>
</Properties>
</file>